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C905ED" w:rsidRDefault="00277424" w:rsidP="00277424">
      <w:r w:rsidRPr="00C905ED">
        <w:t xml:space="preserve">VC KVI-GSI-TUD technical meeting </w:t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="00967EF1">
        <w:t>30</w:t>
      </w:r>
      <w:r w:rsidR="00815CAF" w:rsidRPr="00C905ED">
        <w:t>-0</w:t>
      </w:r>
      <w:r w:rsidR="00967EF1">
        <w:t>5</w:t>
      </w:r>
      <w:r w:rsidRPr="00C905ED">
        <w:t>-201</w:t>
      </w:r>
      <w:r w:rsidR="00C11CAD" w:rsidRPr="00C905ED">
        <w:t>2</w:t>
      </w:r>
    </w:p>
    <w:p w:rsidR="00277424" w:rsidRPr="00967EF1" w:rsidRDefault="00277424">
      <w:r w:rsidRPr="00967EF1">
        <w:t xml:space="preserve">O. </w:t>
      </w:r>
      <w:proofErr w:type="spellStart"/>
      <w:r w:rsidRPr="00967EF1">
        <w:t>Kiselev</w:t>
      </w:r>
      <w:proofErr w:type="spellEnd"/>
      <w:r w:rsidRPr="00967EF1">
        <w:t xml:space="preserve">, M. von Schmidt, </w:t>
      </w:r>
      <w:r w:rsidR="00C11CAD" w:rsidRPr="00967EF1">
        <w:t xml:space="preserve">M. Mutterer, B. </w:t>
      </w:r>
      <w:proofErr w:type="spellStart"/>
      <w:r w:rsidR="00C11CAD" w:rsidRPr="00967EF1">
        <w:t>Streicher</w:t>
      </w:r>
      <w:proofErr w:type="spellEnd"/>
      <w:r w:rsidR="00C11CAD" w:rsidRPr="00967EF1">
        <w:t xml:space="preserve">, </w:t>
      </w:r>
      <w:r w:rsidRPr="00967EF1">
        <w:t xml:space="preserve">C. </w:t>
      </w:r>
      <w:proofErr w:type="spellStart"/>
      <w:r w:rsidRPr="00967EF1">
        <w:t>Rigollet</w:t>
      </w:r>
      <w:proofErr w:type="spellEnd"/>
      <w:r w:rsidR="00DA0FF5" w:rsidRPr="00967EF1">
        <w:t xml:space="preserve">, K. </w:t>
      </w:r>
      <w:proofErr w:type="spellStart"/>
      <w:r w:rsidR="00DA0FF5" w:rsidRPr="00967EF1">
        <w:t>Yue</w:t>
      </w:r>
      <w:proofErr w:type="spellEnd"/>
      <w:r w:rsidR="00DA0FF5" w:rsidRPr="00967EF1">
        <w:t xml:space="preserve">, </w:t>
      </w:r>
      <w:r w:rsidR="00815CAF" w:rsidRPr="00967EF1">
        <w:t xml:space="preserve">J.C. Zamora, H. </w:t>
      </w:r>
      <w:proofErr w:type="spellStart"/>
      <w:r w:rsidR="00815CAF" w:rsidRPr="00967EF1">
        <w:t>Timersma</w:t>
      </w:r>
      <w:proofErr w:type="spellEnd"/>
      <w:r w:rsidR="00027337" w:rsidRPr="00967EF1">
        <w:t xml:space="preserve">, </w:t>
      </w:r>
      <w:r w:rsidR="00967EF1">
        <w:t xml:space="preserve"> </w:t>
      </w:r>
      <w:r w:rsidR="00027337" w:rsidRPr="00967EF1">
        <w:t xml:space="preserve">S. </w:t>
      </w:r>
      <w:r w:rsidR="00967EF1">
        <w:t xml:space="preserve">Roy, M. </w:t>
      </w:r>
      <w:proofErr w:type="spellStart"/>
      <w:r w:rsidR="00967EF1">
        <w:t>Lindemulder</w:t>
      </w:r>
      <w:proofErr w:type="spellEnd"/>
      <w:r w:rsidR="00967EF1">
        <w:t xml:space="preserve">, P. </w:t>
      </w:r>
      <w:proofErr w:type="spellStart"/>
      <w:r w:rsidR="00967EF1">
        <w:t>Egelhof</w:t>
      </w:r>
      <w:proofErr w:type="spellEnd"/>
    </w:p>
    <w:p w:rsidR="00C905ED" w:rsidRPr="00967EF1" w:rsidRDefault="00C905ED"/>
    <w:p w:rsidR="0076279B" w:rsidRDefault="00967EF1" w:rsidP="00967EF1">
      <w:pPr>
        <w:pStyle w:val="ListParagraph"/>
        <w:numPr>
          <w:ilvl w:val="0"/>
          <w:numId w:val="8"/>
        </w:numPr>
      </w:pPr>
      <w:proofErr w:type="spellStart"/>
      <w:r>
        <w:t>Attocube</w:t>
      </w:r>
      <w:proofErr w:type="spellEnd"/>
      <w:r>
        <w:t xml:space="preserve">: Peter </w:t>
      </w:r>
      <w:proofErr w:type="spellStart"/>
      <w:r>
        <w:t>Schakel</w:t>
      </w:r>
      <w:proofErr w:type="spellEnd"/>
      <w:r>
        <w:t xml:space="preserve"> and </w:t>
      </w:r>
      <w:proofErr w:type="spellStart"/>
      <w:r>
        <w:t>Santosh</w:t>
      </w:r>
      <w:proofErr w:type="spellEnd"/>
      <w:r>
        <w:t xml:space="preserve"> will go to GSI (probably week 24) to pick up the </w:t>
      </w:r>
      <w:proofErr w:type="spellStart"/>
      <w:r>
        <w:t>attocube</w:t>
      </w:r>
      <w:proofErr w:type="spellEnd"/>
      <w:r>
        <w:t xml:space="preserve"> system. Oleg will first check that everything has been delivered and that no parts are missing.</w:t>
      </w:r>
    </w:p>
    <w:p w:rsidR="00967EF1" w:rsidRDefault="00967EF1" w:rsidP="00967EF1">
      <w:pPr>
        <w:pStyle w:val="ListParagraph"/>
        <w:numPr>
          <w:ilvl w:val="0"/>
          <w:numId w:val="8"/>
        </w:numPr>
      </w:pPr>
      <w:proofErr w:type="spellStart"/>
      <w:r>
        <w:t>Attocube</w:t>
      </w:r>
      <w:proofErr w:type="spellEnd"/>
      <w:r>
        <w:t xml:space="preserve"> recommends t</w:t>
      </w:r>
      <w:r w:rsidR="00F1556B">
        <w:t>he</w:t>
      </w:r>
      <w:r>
        <w:t xml:space="preserve"> use</w:t>
      </w:r>
      <w:r w:rsidR="00F1556B">
        <w:t xml:space="preserve"> of</w:t>
      </w:r>
      <w:r>
        <w:t xml:space="preserve"> stainless steel to fix the system to the chamber and not </w:t>
      </w:r>
      <w:proofErr w:type="spellStart"/>
      <w:r>
        <w:t>aluminium</w:t>
      </w:r>
      <w:proofErr w:type="spellEnd"/>
      <w:r>
        <w:t>.</w:t>
      </w:r>
    </w:p>
    <w:p w:rsidR="00F1556B" w:rsidRDefault="00F1556B" w:rsidP="00967EF1">
      <w:pPr>
        <w:pStyle w:val="ListParagraph"/>
        <w:numPr>
          <w:ilvl w:val="0"/>
          <w:numId w:val="8"/>
        </w:numPr>
      </w:pPr>
      <w:r>
        <w:t xml:space="preserve">Thickness of Tantalum for the slit: </w:t>
      </w:r>
      <w:proofErr w:type="spellStart"/>
      <w:r>
        <w:t>Mirko</w:t>
      </w:r>
      <w:proofErr w:type="spellEnd"/>
      <w:r>
        <w:t xml:space="preserve"> and Juan Carlos will perform more simulations to determine the thickness we need.</w:t>
      </w:r>
    </w:p>
    <w:p w:rsidR="00F1556B" w:rsidRDefault="00F1556B" w:rsidP="00967EF1">
      <w:pPr>
        <w:pStyle w:val="ListParagraph"/>
        <w:numPr>
          <w:ilvl w:val="0"/>
          <w:numId w:val="8"/>
        </w:numPr>
      </w:pPr>
      <w:r>
        <w:t xml:space="preserve">The height of the slit plate should be increased by 2 cm. </w:t>
      </w:r>
    </w:p>
    <w:p w:rsidR="00F1556B" w:rsidRDefault="00F1556B" w:rsidP="00967EF1">
      <w:pPr>
        <w:pStyle w:val="ListParagraph"/>
        <w:numPr>
          <w:ilvl w:val="0"/>
          <w:numId w:val="8"/>
        </w:numPr>
      </w:pPr>
      <w:r>
        <w:t>Second pocket: the distance between the head and the wall of the chamber is 8 mm.</w:t>
      </w:r>
    </w:p>
    <w:p w:rsidR="00F1556B" w:rsidRDefault="00F1556B" w:rsidP="00967EF1">
      <w:pPr>
        <w:pStyle w:val="ListParagraph"/>
        <w:numPr>
          <w:ilvl w:val="0"/>
          <w:numId w:val="8"/>
        </w:numPr>
      </w:pPr>
      <w:r>
        <w:t xml:space="preserve">Thermal tests: </w:t>
      </w:r>
      <w:proofErr w:type="spellStart"/>
      <w:r>
        <w:t>Brano</w:t>
      </w:r>
      <w:proofErr w:type="spellEnd"/>
      <w:r>
        <w:t xml:space="preserve"> will upload the results on the wiki and </w:t>
      </w:r>
      <w:proofErr w:type="spellStart"/>
      <w:r>
        <w:t>Santosh</w:t>
      </w:r>
      <w:proofErr w:type="spellEnd"/>
      <w:r>
        <w:t xml:space="preserve"> will calculate heat transfer, heat capacity and so on. </w:t>
      </w:r>
    </w:p>
    <w:p w:rsidR="00F1556B" w:rsidRDefault="00F1556B" w:rsidP="00967EF1">
      <w:pPr>
        <w:pStyle w:val="ListParagraph"/>
        <w:numPr>
          <w:ilvl w:val="0"/>
          <w:numId w:val="8"/>
        </w:numPr>
      </w:pPr>
      <w:r w:rsidRPr="00F1556B">
        <w:rPr>
          <w:b/>
        </w:rPr>
        <w:t>KVI will order a CF300 flange</w:t>
      </w:r>
      <w:r>
        <w:t>, as GSI needs the chamber for DSSD tests.</w:t>
      </w:r>
      <w:r w:rsidR="007A797B">
        <w:t xml:space="preserve"> </w:t>
      </w:r>
      <w:r w:rsidR="007A797B" w:rsidRPr="007A797B">
        <w:rPr>
          <w:b/>
        </w:rPr>
        <w:t>Therefore, KVI cannot guarantee that the second pocket will be ready by the first week of July.</w:t>
      </w:r>
    </w:p>
    <w:p w:rsidR="00F1556B" w:rsidRDefault="004934C4" w:rsidP="00967EF1">
      <w:pPr>
        <w:pStyle w:val="ListParagraph"/>
        <w:numPr>
          <w:ilvl w:val="0"/>
          <w:numId w:val="8"/>
        </w:numPr>
      </w:pPr>
      <w:r>
        <w:t>Upcoming experiment: we need simulations of the whole system (including the dipole magnet) for (p, p’) and (</w:t>
      </w:r>
      <w:r w:rsidRPr="004934C4">
        <w:rPr>
          <w:rFonts w:ascii="Symbol" w:hAnsi="Symbol"/>
        </w:rPr>
        <w:t></w:t>
      </w:r>
      <w:r>
        <w:t xml:space="preserve">, </w:t>
      </w:r>
      <w:r w:rsidRPr="004934C4">
        <w:rPr>
          <w:rFonts w:ascii="Symbol" w:hAnsi="Symbol"/>
        </w:rPr>
        <w:t></w:t>
      </w:r>
      <w:r>
        <w:t>’).</w:t>
      </w:r>
    </w:p>
    <w:p w:rsidR="004934C4" w:rsidRDefault="004934C4" w:rsidP="00967EF1">
      <w:pPr>
        <w:pStyle w:val="ListParagraph"/>
        <w:numPr>
          <w:ilvl w:val="0"/>
          <w:numId w:val="8"/>
        </w:numPr>
      </w:pPr>
      <w:r>
        <w:t>Shielding of the second pocket: Michel will send a first drawing around next week.</w:t>
      </w:r>
    </w:p>
    <w:p w:rsidR="004934C4" w:rsidRDefault="004934C4" w:rsidP="00967EF1">
      <w:pPr>
        <w:pStyle w:val="ListParagraph"/>
        <w:numPr>
          <w:ilvl w:val="0"/>
          <w:numId w:val="8"/>
        </w:numPr>
      </w:pPr>
      <w:r>
        <w:t>Alpha source in chamber:</w:t>
      </w:r>
      <w:r w:rsidR="007D53E6">
        <w:t xml:space="preserve"> Manfred found a system which would allow us to insert a source in the chamber (small CF 100 flange at 90 degrees on the beam side of the chamber</w:t>
      </w:r>
      <w:bookmarkStart w:id="0" w:name="_GoBack"/>
      <w:bookmarkEnd w:id="0"/>
      <w:r w:rsidR="007D53E6">
        <w:t>).</w:t>
      </w:r>
      <w:r>
        <w:t xml:space="preserve"> Michel will ask a quote and delivery time from </w:t>
      </w:r>
      <w:proofErr w:type="spellStart"/>
      <w:r>
        <w:t>Hositrad</w:t>
      </w:r>
      <w:proofErr w:type="spellEnd"/>
      <w:r>
        <w:t xml:space="preserve"> (about 10000 euros)</w:t>
      </w:r>
    </w:p>
    <w:p w:rsidR="00D77C62" w:rsidRDefault="00D77C62" w:rsidP="00967EF1">
      <w:pPr>
        <w:pStyle w:val="ListParagraph"/>
        <w:numPr>
          <w:ilvl w:val="0"/>
          <w:numId w:val="8"/>
        </w:numPr>
      </w:pPr>
      <w:r>
        <w:t xml:space="preserve">ASICs: Peter S., Nasser and </w:t>
      </w:r>
      <w:proofErr w:type="spellStart"/>
      <w:r>
        <w:t>Haik</w:t>
      </w:r>
      <w:proofErr w:type="spellEnd"/>
      <w:r>
        <w:t xml:space="preserve"> should discuss how to proceed in the future.</w:t>
      </w:r>
    </w:p>
    <w:p w:rsidR="00C325A1" w:rsidRPr="00C905ED" w:rsidRDefault="00C325A1" w:rsidP="00C325A1">
      <w:r>
        <w:t>The next meeting is scheduled on the 13</w:t>
      </w:r>
      <w:r w:rsidRPr="00C325A1">
        <w:rPr>
          <w:vertAlign w:val="superscript"/>
        </w:rPr>
        <w:t>th</w:t>
      </w:r>
      <w:r>
        <w:t xml:space="preserve"> of June at 13:00.</w:t>
      </w:r>
    </w:p>
    <w:sectPr w:rsidR="00C325A1" w:rsidRPr="00C9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0C"/>
    <w:multiLevelType w:val="hybridMultilevel"/>
    <w:tmpl w:val="CA4EA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00BD4"/>
    <w:multiLevelType w:val="hybridMultilevel"/>
    <w:tmpl w:val="EDDCD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FE9"/>
    <w:multiLevelType w:val="hybridMultilevel"/>
    <w:tmpl w:val="97E2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D20DF"/>
    <w:multiLevelType w:val="hybridMultilevel"/>
    <w:tmpl w:val="BFBE7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16168"/>
    <w:rsid w:val="00027337"/>
    <w:rsid w:val="000A5192"/>
    <w:rsid w:val="000C0E94"/>
    <w:rsid w:val="000C12C6"/>
    <w:rsid w:val="00177B2C"/>
    <w:rsid w:val="001C6669"/>
    <w:rsid w:val="001E32FE"/>
    <w:rsid w:val="002106DB"/>
    <w:rsid w:val="00230E31"/>
    <w:rsid w:val="00277424"/>
    <w:rsid w:val="00283DB6"/>
    <w:rsid w:val="00292B27"/>
    <w:rsid w:val="002A038A"/>
    <w:rsid w:val="00382C0D"/>
    <w:rsid w:val="00385CB0"/>
    <w:rsid w:val="003A607D"/>
    <w:rsid w:val="003F61C3"/>
    <w:rsid w:val="00423E07"/>
    <w:rsid w:val="004934C4"/>
    <w:rsid w:val="004A21F4"/>
    <w:rsid w:val="004A472E"/>
    <w:rsid w:val="00557C3F"/>
    <w:rsid w:val="00560AAA"/>
    <w:rsid w:val="005F6DDC"/>
    <w:rsid w:val="00600963"/>
    <w:rsid w:val="00627778"/>
    <w:rsid w:val="00673C6A"/>
    <w:rsid w:val="006A3819"/>
    <w:rsid w:val="006B2140"/>
    <w:rsid w:val="0076279B"/>
    <w:rsid w:val="007720BB"/>
    <w:rsid w:val="007A797B"/>
    <w:rsid w:val="007D1BF4"/>
    <w:rsid w:val="007D4010"/>
    <w:rsid w:val="007D53E6"/>
    <w:rsid w:val="007F538F"/>
    <w:rsid w:val="00815CAF"/>
    <w:rsid w:val="00872D7B"/>
    <w:rsid w:val="00893A53"/>
    <w:rsid w:val="008C29BA"/>
    <w:rsid w:val="00943416"/>
    <w:rsid w:val="00967EF1"/>
    <w:rsid w:val="00981C72"/>
    <w:rsid w:val="00995E44"/>
    <w:rsid w:val="009B1333"/>
    <w:rsid w:val="009B2EA1"/>
    <w:rsid w:val="00A0582A"/>
    <w:rsid w:val="00A467E7"/>
    <w:rsid w:val="00A56267"/>
    <w:rsid w:val="00A94A92"/>
    <w:rsid w:val="00AB2701"/>
    <w:rsid w:val="00AB3874"/>
    <w:rsid w:val="00AC3633"/>
    <w:rsid w:val="00BA3664"/>
    <w:rsid w:val="00C00931"/>
    <w:rsid w:val="00C11CAD"/>
    <w:rsid w:val="00C128EA"/>
    <w:rsid w:val="00C325A1"/>
    <w:rsid w:val="00C905ED"/>
    <w:rsid w:val="00D12942"/>
    <w:rsid w:val="00D6651C"/>
    <w:rsid w:val="00D77C62"/>
    <w:rsid w:val="00DA0FF5"/>
    <w:rsid w:val="00DE0B44"/>
    <w:rsid w:val="00DE5A35"/>
    <w:rsid w:val="00DF69B0"/>
    <w:rsid w:val="00E33265"/>
    <w:rsid w:val="00E77A24"/>
    <w:rsid w:val="00E9196E"/>
    <w:rsid w:val="00EA25B3"/>
    <w:rsid w:val="00ED6EE0"/>
    <w:rsid w:val="00F1556B"/>
    <w:rsid w:val="00F73068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Catherine</cp:lastModifiedBy>
  <cp:revision>6</cp:revision>
  <dcterms:created xsi:type="dcterms:W3CDTF">2012-05-30T13:17:00Z</dcterms:created>
  <dcterms:modified xsi:type="dcterms:W3CDTF">2012-05-31T06:42:00Z</dcterms:modified>
</cp:coreProperties>
</file>