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24" w:rsidRPr="00C905ED" w:rsidRDefault="00277424" w:rsidP="00277424">
      <w:r w:rsidRPr="00C905ED">
        <w:t xml:space="preserve">VC KVI-GSI-TUD technical meeting </w:t>
      </w:r>
      <w:r w:rsidRPr="00C905ED">
        <w:tab/>
      </w:r>
      <w:r w:rsidRPr="00C905ED">
        <w:tab/>
      </w:r>
      <w:r w:rsidRPr="00C905ED">
        <w:tab/>
      </w:r>
      <w:r w:rsidRPr="00C905ED">
        <w:tab/>
      </w:r>
      <w:r w:rsidRPr="00C905ED">
        <w:tab/>
      </w:r>
      <w:r w:rsidRPr="00C905ED">
        <w:tab/>
      </w:r>
      <w:r w:rsidR="00F06506">
        <w:t>25-04</w:t>
      </w:r>
      <w:r w:rsidRPr="00C905ED">
        <w:t>-201</w:t>
      </w:r>
      <w:r w:rsidR="00C11CAD" w:rsidRPr="00C905ED">
        <w:t>2</w:t>
      </w:r>
    </w:p>
    <w:p w:rsidR="00277424" w:rsidRPr="00F06506" w:rsidRDefault="00277424">
      <w:r w:rsidRPr="00F06506">
        <w:t xml:space="preserve">O. </w:t>
      </w:r>
      <w:proofErr w:type="spellStart"/>
      <w:r w:rsidRPr="00F06506">
        <w:t>Kiselev</w:t>
      </w:r>
      <w:proofErr w:type="spellEnd"/>
      <w:r w:rsidRPr="00F06506">
        <w:t xml:space="preserve">, M. von Schmidt, </w:t>
      </w:r>
      <w:r w:rsidR="00C11CAD" w:rsidRPr="00F06506">
        <w:t xml:space="preserve">M. Mutterer, B. </w:t>
      </w:r>
      <w:proofErr w:type="spellStart"/>
      <w:r w:rsidR="00C11CAD" w:rsidRPr="00F06506">
        <w:t>Streicher</w:t>
      </w:r>
      <w:proofErr w:type="spellEnd"/>
      <w:r w:rsidR="00C11CAD" w:rsidRPr="00F06506">
        <w:t xml:space="preserve">, </w:t>
      </w:r>
      <w:r w:rsidRPr="00F06506">
        <w:t xml:space="preserve">C. </w:t>
      </w:r>
      <w:proofErr w:type="spellStart"/>
      <w:r w:rsidRPr="00F06506">
        <w:t>Rigollet</w:t>
      </w:r>
      <w:proofErr w:type="spellEnd"/>
      <w:r w:rsidR="00DA0FF5" w:rsidRPr="00F06506">
        <w:t xml:space="preserve">, K. </w:t>
      </w:r>
      <w:proofErr w:type="spellStart"/>
      <w:r w:rsidR="00DA0FF5" w:rsidRPr="00F06506">
        <w:t>Yue</w:t>
      </w:r>
      <w:proofErr w:type="spellEnd"/>
      <w:r w:rsidR="00DA0FF5" w:rsidRPr="00F06506">
        <w:t xml:space="preserve">, P. </w:t>
      </w:r>
      <w:proofErr w:type="spellStart"/>
      <w:r w:rsidR="00DA0FF5" w:rsidRPr="00F06506">
        <w:t>Schakel</w:t>
      </w:r>
      <w:proofErr w:type="spellEnd"/>
      <w:r w:rsidR="00F06506" w:rsidRPr="00F06506">
        <w:t xml:space="preserve"> (excused)</w:t>
      </w:r>
      <w:r w:rsidR="00DA0FF5" w:rsidRPr="00F06506">
        <w:t xml:space="preserve">, </w:t>
      </w:r>
      <w:r w:rsidR="00815CAF" w:rsidRPr="00F06506">
        <w:t xml:space="preserve">A. </w:t>
      </w:r>
      <w:proofErr w:type="spellStart"/>
      <w:r w:rsidR="00815CAF" w:rsidRPr="00F06506">
        <w:t>Kluttig</w:t>
      </w:r>
      <w:proofErr w:type="spellEnd"/>
      <w:r w:rsidR="00815CAF" w:rsidRPr="00F06506">
        <w:t xml:space="preserve">, J.C. Zamora, H. </w:t>
      </w:r>
      <w:proofErr w:type="spellStart"/>
      <w:r w:rsidR="00815CAF" w:rsidRPr="00F06506">
        <w:t>Timersma</w:t>
      </w:r>
      <w:proofErr w:type="spellEnd"/>
      <w:r w:rsidR="00027337" w:rsidRPr="00F06506">
        <w:t xml:space="preserve">, S. </w:t>
      </w:r>
      <w:proofErr w:type="spellStart"/>
      <w:r w:rsidR="00027337" w:rsidRPr="00F06506">
        <w:t>Bagchi</w:t>
      </w:r>
      <w:proofErr w:type="spellEnd"/>
      <w:r w:rsidR="00F06506">
        <w:t xml:space="preserve">, M. </w:t>
      </w:r>
      <w:proofErr w:type="spellStart"/>
      <w:r w:rsidR="00F06506">
        <w:t>Lindemulder</w:t>
      </w:r>
      <w:proofErr w:type="spellEnd"/>
      <w:r w:rsidR="00F06506">
        <w:t xml:space="preserve">, P. </w:t>
      </w:r>
      <w:proofErr w:type="spellStart"/>
      <w:r w:rsidR="00F06506">
        <w:t>Egelhof</w:t>
      </w:r>
      <w:proofErr w:type="spellEnd"/>
      <w:r w:rsidR="00F06506">
        <w:t xml:space="preserve">, Th. </w:t>
      </w:r>
      <w:proofErr w:type="spellStart"/>
      <w:r w:rsidR="00F06506">
        <w:t>Kroell</w:t>
      </w:r>
      <w:proofErr w:type="spellEnd"/>
      <w:r w:rsidR="00F06506">
        <w:t xml:space="preserve"> </w:t>
      </w:r>
    </w:p>
    <w:p w:rsidR="00C905ED" w:rsidRDefault="00AA201B">
      <w:r>
        <w:t>1. Test beam time (experiment E000) from the 16</w:t>
      </w:r>
      <w:r w:rsidRPr="00AA201B">
        <w:rPr>
          <w:vertAlign w:val="superscript"/>
        </w:rPr>
        <w:t>th</w:t>
      </w:r>
      <w:r>
        <w:t xml:space="preserve"> of May is going ahead.</w:t>
      </w:r>
    </w:p>
    <w:p w:rsidR="00AA201B" w:rsidRDefault="00AA201B">
      <w:r>
        <w:t>2. Thermal tests staring 7</w:t>
      </w:r>
      <w:r w:rsidRPr="00AA201B">
        <w:rPr>
          <w:vertAlign w:val="superscript"/>
        </w:rPr>
        <w:t>th</w:t>
      </w:r>
      <w:r>
        <w:t xml:space="preserve"> of May. The cooling flange may need to be changed because of the stress on the flexible tubes which are fixed on two CF40 flanges.  We may need to use rotatable ones. However, for the thermal tests we will use what is at our disposal and envisage changes for the experiment. The cabling of the </w:t>
      </w:r>
      <w:proofErr w:type="spellStart"/>
      <w:r>
        <w:t>thermosensors</w:t>
      </w:r>
      <w:proofErr w:type="spellEnd"/>
      <w:r>
        <w:t xml:space="preserve"> is ready, as is the software.</w:t>
      </w:r>
    </w:p>
    <w:p w:rsidR="00CE2D67" w:rsidRDefault="00AA201B">
      <w:r>
        <w:t>3. Harry reports on the baking of the EXL chamber. There is a small leak on one of the CF300 flanges, the</w:t>
      </w:r>
      <w:r w:rsidR="00CE2D67">
        <w:t xml:space="preserve"> ring should be changed during the heat tests preparation.</w:t>
      </w:r>
    </w:p>
    <w:p w:rsidR="00AA201B" w:rsidRDefault="00CE2D67">
      <w:r>
        <w:t xml:space="preserve">4. The moving mechanisms for the slit have been ordered (delivery time, 6-8 weeks). </w:t>
      </w:r>
      <w:proofErr w:type="gramStart"/>
      <w:r>
        <w:t>An interface</w:t>
      </w:r>
      <w:proofErr w:type="gramEnd"/>
      <w:r>
        <w:t xml:space="preserve"> software should be written in </w:t>
      </w:r>
      <w:proofErr w:type="spellStart"/>
      <w:r>
        <w:t>LabView</w:t>
      </w:r>
      <w:proofErr w:type="spellEnd"/>
      <w:r>
        <w:t xml:space="preserve"> (KVI).</w:t>
      </w:r>
    </w:p>
    <w:p w:rsidR="00CE2D67" w:rsidRDefault="00CE2D67">
      <w:r>
        <w:t xml:space="preserve">5. </w:t>
      </w:r>
      <w:r w:rsidR="00FF7F6E">
        <w:t>We decided on two slits (on one plate) with widths of 1 and 2mm, respectively. The slits should be at least 15mm apart. Michel will produce drawings (top view) of slit 1 in, slit 2 in and both out to see which detector is shielded or not.</w:t>
      </w:r>
      <w:r w:rsidR="000B1DDF">
        <w:t xml:space="preserve"> Depending on tantalum’s properties (such as outgassing), it could be used to make the slit.</w:t>
      </w:r>
    </w:p>
    <w:p w:rsidR="000B1DDF" w:rsidRDefault="000B1DDF">
      <w:r>
        <w:t xml:space="preserve">6. Alpha-source </w:t>
      </w:r>
      <w:proofErr w:type="spellStart"/>
      <w:proofErr w:type="gramStart"/>
      <w:r>
        <w:t>bakeability</w:t>
      </w:r>
      <w:proofErr w:type="spellEnd"/>
      <w:r>
        <w:t xml:space="preserve"> :</w:t>
      </w:r>
      <w:proofErr w:type="gramEnd"/>
      <w:r>
        <w:t xml:space="preserve"> the company has no experience. One option is to calibrate the detectors in the dog house, or use M. </w:t>
      </w:r>
      <w:proofErr w:type="spellStart"/>
      <w:r>
        <w:t>Heil</w:t>
      </w:r>
      <w:proofErr w:type="spellEnd"/>
      <w:r>
        <w:t xml:space="preserve"> system. Peter E. will ask.</w:t>
      </w:r>
    </w:p>
    <w:p w:rsidR="000B1DDF" w:rsidRDefault="000B1DDF">
      <w:r>
        <w:t>7. Second pocket: rates should be estimated for different energies.</w:t>
      </w:r>
    </w:p>
    <w:p w:rsidR="000B1DDF" w:rsidRDefault="000B1DDF">
      <w:r>
        <w:t xml:space="preserve">8. Shielding from </w:t>
      </w:r>
      <w:proofErr w:type="spellStart"/>
      <w:r w:rsidRPr="000B1DDF">
        <w:rPr>
          <w:rFonts w:ascii="Symbol" w:hAnsi="Symbol"/>
        </w:rPr>
        <w:t></w:t>
      </w:r>
      <w:proofErr w:type="spellEnd"/>
      <w:r>
        <w:t xml:space="preserve"> elastic scattering on residual gas.</w:t>
      </w:r>
    </w:p>
    <w:p w:rsidR="000B1DDF" w:rsidRDefault="000B1DDF">
      <w:r>
        <w:t>9. Electronics from the Spanish group will be available in May.</w:t>
      </w:r>
    </w:p>
    <w:p w:rsidR="000B1DDF" w:rsidRDefault="000B1DDF">
      <w:r>
        <w:t>Next VC: 23</w:t>
      </w:r>
      <w:r w:rsidRPr="000B1DDF">
        <w:rPr>
          <w:vertAlign w:val="superscript"/>
        </w:rPr>
        <w:t>rd</w:t>
      </w:r>
      <w:r>
        <w:t xml:space="preserve"> May at 13:00</w:t>
      </w:r>
    </w:p>
    <w:p w:rsidR="000B1DDF" w:rsidRDefault="000B1DDF">
      <w:bookmarkStart w:id="0" w:name="_GoBack"/>
      <w:bookmarkEnd w:id="0"/>
    </w:p>
    <w:p w:rsidR="00FF7F6E" w:rsidRPr="00F06506" w:rsidRDefault="00FF7F6E"/>
    <w:p w:rsidR="0076279B" w:rsidRPr="00C905ED" w:rsidRDefault="0076279B" w:rsidP="00872D7B"/>
    <w:sectPr w:rsidR="0076279B" w:rsidRPr="00C90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40C"/>
    <w:multiLevelType w:val="hybridMultilevel"/>
    <w:tmpl w:val="CA4EA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397603"/>
    <w:multiLevelType w:val="hybridMultilevel"/>
    <w:tmpl w:val="82FC8C0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8A00BD4"/>
    <w:multiLevelType w:val="hybridMultilevel"/>
    <w:tmpl w:val="EDDCDA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CA24F26"/>
    <w:multiLevelType w:val="hybridMultilevel"/>
    <w:tmpl w:val="2FE60E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413E3B73"/>
    <w:multiLevelType w:val="hybridMultilevel"/>
    <w:tmpl w:val="C18E16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49CE2FE9"/>
    <w:multiLevelType w:val="hybridMultilevel"/>
    <w:tmpl w:val="97E240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BF54560"/>
    <w:multiLevelType w:val="hybridMultilevel"/>
    <w:tmpl w:val="AD16BB64"/>
    <w:lvl w:ilvl="0" w:tplc="B3FC5D9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24"/>
    <w:rsid w:val="00027337"/>
    <w:rsid w:val="000A5192"/>
    <w:rsid w:val="000B1DDF"/>
    <w:rsid w:val="000C0E94"/>
    <w:rsid w:val="000C12C6"/>
    <w:rsid w:val="00177B2C"/>
    <w:rsid w:val="001C6669"/>
    <w:rsid w:val="001E32FE"/>
    <w:rsid w:val="002106DB"/>
    <w:rsid w:val="00230E31"/>
    <w:rsid w:val="00277424"/>
    <w:rsid w:val="00283DB6"/>
    <w:rsid w:val="00292B27"/>
    <w:rsid w:val="002A038A"/>
    <w:rsid w:val="00382C0D"/>
    <w:rsid w:val="00385CB0"/>
    <w:rsid w:val="003A607D"/>
    <w:rsid w:val="003F61C3"/>
    <w:rsid w:val="00423E07"/>
    <w:rsid w:val="004A21F4"/>
    <w:rsid w:val="004A472E"/>
    <w:rsid w:val="00557C3F"/>
    <w:rsid w:val="00560AAA"/>
    <w:rsid w:val="005F6DDC"/>
    <w:rsid w:val="00600963"/>
    <w:rsid w:val="00627778"/>
    <w:rsid w:val="00673C6A"/>
    <w:rsid w:val="006A3819"/>
    <w:rsid w:val="006B2140"/>
    <w:rsid w:val="0076279B"/>
    <w:rsid w:val="007720BB"/>
    <w:rsid w:val="007D1BF4"/>
    <w:rsid w:val="007D4010"/>
    <w:rsid w:val="007F538F"/>
    <w:rsid w:val="00815CAF"/>
    <w:rsid w:val="00872D7B"/>
    <w:rsid w:val="00893A53"/>
    <w:rsid w:val="008C29BA"/>
    <w:rsid w:val="00943416"/>
    <w:rsid w:val="00981C72"/>
    <w:rsid w:val="00995E44"/>
    <w:rsid w:val="009B1333"/>
    <w:rsid w:val="009B2EA1"/>
    <w:rsid w:val="00A0582A"/>
    <w:rsid w:val="00A467E7"/>
    <w:rsid w:val="00A56267"/>
    <w:rsid w:val="00A94A92"/>
    <w:rsid w:val="00AA201B"/>
    <w:rsid w:val="00AB2701"/>
    <w:rsid w:val="00AB3874"/>
    <w:rsid w:val="00AC3633"/>
    <w:rsid w:val="00B63C93"/>
    <w:rsid w:val="00BA3664"/>
    <w:rsid w:val="00C00931"/>
    <w:rsid w:val="00C11CAD"/>
    <w:rsid w:val="00C128EA"/>
    <w:rsid w:val="00C905ED"/>
    <w:rsid w:val="00CE2D67"/>
    <w:rsid w:val="00CF18FB"/>
    <w:rsid w:val="00D12942"/>
    <w:rsid w:val="00D6651C"/>
    <w:rsid w:val="00DA0FF5"/>
    <w:rsid w:val="00DE0B44"/>
    <w:rsid w:val="00DE5A35"/>
    <w:rsid w:val="00DF69B0"/>
    <w:rsid w:val="00E33265"/>
    <w:rsid w:val="00E77A24"/>
    <w:rsid w:val="00E9196E"/>
    <w:rsid w:val="00EA25B3"/>
    <w:rsid w:val="00ED6EE0"/>
    <w:rsid w:val="00F06506"/>
    <w:rsid w:val="00F73068"/>
    <w:rsid w:val="00FC38C0"/>
    <w:rsid w:val="00FF7F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424"/>
    <w:pPr>
      <w:ind w:left="720"/>
      <w:contextualSpacing/>
    </w:pPr>
  </w:style>
  <w:style w:type="paragraph" w:styleId="BalloonText">
    <w:name w:val="Balloon Text"/>
    <w:basedOn w:val="Normal"/>
    <w:link w:val="BalloonTextChar"/>
    <w:uiPriority w:val="99"/>
    <w:semiHidden/>
    <w:unhideWhenUsed/>
    <w:rsid w:val="00FC3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8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424"/>
    <w:pPr>
      <w:ind w:left="720"/>
      <w:contextualSpacing/>
    </w:pPr>
  </w:style>
  <w:style w:type="paragraph" w:styleId="BalloonText">
    <w:name w:val="Balloon Text"/>
    <w:basedOn w:val="Normal"/>
    <w:link w:val="BalloonTextChar"/>
    <w:uiPriority w:val="99"/>
    <w:semiHidden/>
    <w:unhideWhenUsed/>
    <w:rsid w:val="00FC3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8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Pages>
  <Words>261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Kernfysisch Versneller Instituut</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Group</dc:creator>
  <cp:keywords/>
  <dc:description/>
  <cp:lastModifiedBy>Software Group</cp:lastModifiedBy>
  <cp:revision>4</cp:revision>
  <dcterms:created xsi:type="dcterms:W3CDTF">2012-04-26T07:24:00Z</dcterms:created>
  <dcterms:modified xsi:type="dcterms:W3CDTF">2012-05-03T08:14:00Z</dcterms:modified>
</cp:coreProperties>
</file>